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A0294" w14:textId="77777777" w:rsidR="00AF53A2" w:rsidRPr="000C6609" w:rsidRDefault="00AF53A2" w:rsidP="00AF53A2">
      <w:pPr>
        <w:jc w:val="center"/>
        <w:rPr>
          <w:rFonts w:ascii="Comic Sans MS" w:hAnsi="Comic Sans MS"/>
          <w:b/>
          <w:sz w:val="32"/>
          <w:szCs w:val="32"/>
        </w:rPr>
      </w:pPr>
      <w:r w:rsidRPr="000C6609">
        <w:rPr>
          <w:rFonts w:ascii="Comic Sans MS" w:hAnsi="Comic Sans MS"/>
          <w:b/>
          <w:sz w:val="32"/>
          <w:szCs w:val="32"/>
        </w:rPr>
        <w:t>Potato Osmosis Post-Lab</w:t>
      </w:r>
    </w:p>
    <w:p w14:paraId="7AA1C32D" w14:textId="77777777" w:rsidR="00AF53A2" w:rsidRDefault="000C660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A1AE46" wp14:editId="33A7A1F3">
                <wp:simplePos x="0" y="0"/>
                <wp:positionH relativeFrom="column">
                  <wp:posOffset>1485900</wp:posOffset>
                </wp:positionH>
                <wp:positionV relativeFrom="paragraph">
                  <wp:posOffset>890270</wp:posOffset>
                </wp:positionV>
                <wp:extent cx="3114675" cy="65722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657225"/>
                          <a:chOff x="0" y="0"/>
                          <a:chExt cx="3114675" cy="65722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3114675" cy="657225"/>
                            <a:chOff x="0" y="0"/>
                            <a:chExt cx="3114675" cy="657225"/>
                          </a:xfrm>
                        </wpg:grpSpPr>
                        <wps:wsp>
                          <wps:cNvPr id="2" name="Can 2"/>
                          <wps:cNvSpPr/>
                          <wps:spPr>
                            <a:xfrm>
                              <a:off x="0" y="0"/>
                              <a:ext cx="561975" cy="657225"/>
                            </a:xfrm>
                            <a:prstGeom prst="can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7F969C" w14:textId="77777777" w:rsidR="00AF53A2" w:rsidRDefault="00AF53A2" w:rsidP="00AF53A2">
                                <w:pPr>
                                  <w:jc w:val="center"/>
                                </w:pPr>
                                <w:r>
                                  <w:t>Red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Can 3"/>
                          <wps:cNvSpPr/>
                          <wps:spPr>
                            <a:xfrm>
                              <a:off x="857250" y="0"/>
                              <a:ext cx="561975" cy="657225"/>
                            </a:xfrm>
                            <a:prstGeom prst="can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8A4961" w14:textId="77777777" w:rsidR="00AF53A2" w:rsidRDefault="00AF53A2" w:rsidP="00AF53A2">
                                <w:pPr>
                                  <w:jc w:val="center"/>
                                </w:pPr>
                                <w:r>
                                  <w:t>Blue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an 4"/>
                          <wps:cNvSpPr/>
                          <wps:spPr>
                            <a:xfrm>
                              <a:off x="1714500" y="0"/>
                              <a:ext cx="561975" cy="657225"/>
                            </a:xfrm>
                            <a:prstGeom prst="can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663F55" w14:textId="77777777" w:rsidR="00AF53A2" w:rsidRDefault="00AF53A2" w:rsidP="00AF53A2">
                                <w:pPr>
                                  <w:jc w:val="center"/>
                                </w:pPr>
                                <w:r>
                                  <w:t>Green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an 5"/>
                          <wps:cNvSpPr/>
                          <wps:spPr>
                            <a:xfrm>
                              <a:off x="2552700" y="0"/>
                              <a:ext cx="561975" cy="657225"/>
                            </a:xfrm>
                            <a:prstGeom prst="can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E46C24" w14:textId="77777777" w:rsidR="00AF53A2" w:rsidRPr="00AF53A2" w:rsidRDefault="00AF53A2" w:rsidP="00AF53A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53A2">
                                  <w:rPr>
                                    <w:sz w:val="20"/>
                                    <w:szCs w:val="20"/>
                                  </w:rPr>
                                  <w:t>Yellow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228600" y="419100"/>
                            <a:ext cx="2657475" cy="219075"/>
                            <a:chOff x="0" y="0"/>
                            <a:chExt cx="2657475" cy="219075"/>
                          </a:xfrm>
                        </wpg:grpSpPr>
                        <wps:wsp>
                          <wps:cNvPr id="7" name="Can 7"/>
                          <wps:cNvSpPr/>
                          <wps:spPr>
                            <a:xfrm>
                              <a:off x="0" y="0"/>
                              <a:ext cx="66675" cy="219075"/>
                            </a:xfrm>
                            <a:prstGeom prst="can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>
                                <a:rot lat="0" lon="0" rev="240000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an 8"/>
                          <wps:cNvSpPr/>
                          <wps:spPr>
                            <a:xfrm>
                              <a:off x="857250" y="0"/>
                              <a:ext cx="66675" cy="219075"/>
                            </a:xfrm>
                            <a:prstGeom prst="can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>
                                <a:rot lat="0" lon="0" rev="240000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an 9"/>
                          <wps:cNvSpPr/>
                          <wps:spPr>
                            <a:xfrm>
                              <a:off x="1714500" y="0"/>
                              <a:ext cx="66675" cy="219075"/>
                            </a:xfrm>
                            <a:prstGeom prst="can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>
                                <a:rot lat="0" lon="0" rev="240000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an 10"/>
                          <wps:cNvSpPr/>
                          <wps:spPr>
                            <a:xfrm>
                              <a:off x="2590800" y="0"/>
                              <a:ext cx="66675" cy="219075"/>
                            </a:xfrm>
                            <a:prstGeom prst="can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  <a:scene3d>
                              <a:camera prst="orthographicFront">
                                <a:rot lat="0" lon="0" rev="240000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117pt;margin-top:70.1pt;width:245.25pt;height:51.75pt;z-index:251672576" coordsize="31146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">
                <v:group id="Group 6" o:spid="_x0000_s1027" style="position:absolute;width:31146;height:6572" coordsize="31146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Can 2" o:spid="_x0000_s1028" type="#_x0000_t22" style="position:absolute;width:5619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lxsQA&#10;AADaAAAADwAAAGRycy9kb3ducmV2LnhtbESPT2vCQBTE7wW/w/IEL1I3RpGSuooUKrbiwX/3Z/Y1&#10;iWbfhuw2id++Kwg9DjO/GWa+7EwpGqpdYVnBeBSBIE6tLjhTcDp+vr6BcB5ZY2mZFNzJwXLRe5lj&#10;om3Le2oOPhOhhF2CCnLvq0RKl+Zk0I1sRRy8H1sb9EHWmdQ1tqHclDKOopk0WHBYyLGij5zS2+HX&#10;KIgv39dhbKfry3Sy/Ro3m92tPWulBv1u9Q7CU+f/w096owMHjyvh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l5cbEAAAA2gAAAA8AAAAAAAAAAAAAAAAAmAIAAGRycy9k&#10;b3ducmV2LnhtbFBLBQYAAAAABAAEAPUAAACJAwAAAAA=&#10;" adj="4617" filled="f" strokecolor="black [3213]" strokeweight="1pt">
                    <v:textbox>
                      <w:txbxContent>
                        <w:p w:rsidR="00AF53A2" w:rsidRDefault="00AF53A2" w:rsidP="00AF53A2">
                          <w:pPr>
                            <w:jc w:val="center"/>
                          </w:pPr>
                          <w:r>
                            <w:t>Red</w:t>
                          </w:r>
                        </w:p>
                      </w:txbxContent>
                    </v:textbox>
                  </v:shape>
                  <v:shape id="Can 3" o:spid="_x0000_s1029" type="#_x0000_t22" style="position:absolute;left:8572;width:5620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AXcUA&#10;AADaAAAADwAAAGRycy9kb3ducmV2LnhtbESPQWvCQBSE70L/w/IKXorZGEVKzCql0GItHrR6f2Zf&#10;k9Ts25Bdk/Tfu4WCx2FmvmGy9WBq0VHrKssKplEMgji3uuJCwfHrbfIMwnlkjbVlUvBLDtarh1GG&#10;qbY976k7+EIECLsUFZTeN6mULi/JoItsQxy8b9sa9EG2hdQt9gFuapnE8UIarDgslNjQa0n55XA1&#10;CpLz9ucpsfP383z2+THtNrtLf9JKjR+HlyUIT4O/h//bG61gBn9Xw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UBdxQAAANoAAAAPAAAAAAAAAAAAAAAAAJgCAABkcnMv&#10;ZG93bnJldi54bWxQSwUGAAAAAAQABAD1AAAAigMAAAAA&#10;" adj="4617" filled="f" strokecolor="black [3213]" strokeweight="1pt">
                    <v:textbox>
                      <w:txbxContent>
                        <w:p w:rsidR="00AF53A2" w:rsidRDefault="00AF53A2" w:rsidP="00AF53A2">
                          <w:pPr>
                            <w:jc w:val="center"/>
                          </w:pPr>
                          <w:r>
                            <w:t>Blue</w:t>
                          </w:r>
                        </w:p>
                      </w:txbxContent>
                    </v:textbox>
                  </v:shape>
                  <v:shape id="Can 4" o:spid="_x0000_s1030" type="#_x0000_t22" style="position:absolute;left:17145;width:5619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YKcQA&#10;AADaAAAADwAAAGRycy9kb3ducmV2LnhtbESPQWvCQBSE74L/YXlCL6VuTIOU6CoiWLSlh8b2/sw+&#10;k2j2bciuSfrvu4WCx2FmvmGW68HUoqPWVZYVzKYRCOLc6ooLBV/H3dMLCOeRNdaWScEPOVivxqMl&#10;ptr2/Eld5gsRIOxSVFB636RSurwkg25qG+LgnW1r0AfZFlK32Ae4qWUcRXNpsOKwUGJD25Lya3Yz&#10;CuLT2+UxtsnrKXl+P8y6/ce1/9ZKPUyGzQKEp8Hfw//tvVaQwN+Vc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2CnEAAAA2gAAAA8AAAAAAAAAAAAAAAAAmAIAAGRycy9k&#10;b3ducmV2LnhtbFBLBQYAAAAABAAEAPUAAACJAwAAAAA=&#10;" adj="4617" filled="f" strokecolor="black [3213]" strokeweight="1pt">
                    <v:textbox>
                      <w:txbxContent>
                        <w:p w:rsidR="00AF53A2" w:rsidRDefault="00AF53A2" w:rsidP="00AF53A2">
                          <w:pPr>
                            <w:jc w:val="center"/>
                          </w:pPr>
                          <w:r>
                            <w:t>Green</w:t>
                          </w:r>
                        </w:p>
                      </w:txbxContent>
                    </v:textbox>
                  </v:shape>
                  <v:shape id="Can 5" o:spid="_x0000_s1031" type="#_x0000_t22" style="position:absolute;left:25527;width:5619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9ssQA&#10;AADaAAAADwAAAGRycy9kb3ducmV2LnhtbESPQWvCQBSE74L/YXkFL6IbU1skdRURLFbpoWrvz+xr&#10;Es2+Ddltkv77riB4HGbmG2a+7EwpGqpdYVnBZByBIE6tLjhTcDpuRjMQziNrLC2Tgj9ysFz0e3NM&#10;tG35i5qDz0SAsEtQQe59lUjp0pwMurGtiIP3Y2uDPsg6k7rGNsBNKeMoepUGCw4LOVa0zim9Hn6N&#10;gvi8uwxjO30/T5/3H5Nm+3ltv7VSg6du9QbCU+cf4Xt7qxW8wO1Ku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fbLEAAAA2gAAAA8AAAAAAAAAAAAAAAAAmAIAAGRycy9k&#10;b3ducmV2LnhtbFBLBQYAAAAABAAEAPUAAACJAwAAAAA=&#10;" adj="4617" filled="f" strokecolor="black [3213]" strokeweight="1pt">
                    <v:textbox>
                      <w:txbxContent>
                        <w:p w:rsidR="00AF53A2" w:rsidRPr="00AF53A2" w:rsidRDefault="00AF53A2" w:rsidP="00AF53A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F53A2">
                            <w:rPr>
                              <w:sz w:val="20"/>
                              <w:szCs w:val="20"/>
                            </w:rPr>
                            <w:t>Yellow</w:t>
                          </w:r>
                        </w:p>
                      </w:txbxContent>
                    </v:textbox>
                  </v:shape>
                </v:group>
                <v:group id="Group 11" o:spid="_x0000_s1032" style="position:absolute;left:2286;top:4191;width:26574;height:2190" coordsize="26574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Can 7" o:spid="_x0000_s1033" type="#_x0000_t22" style="position:absolute;width:66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91sUA&#10;AADaAAAADwAAAGRycy9kb3ducmV2LnhtbESPzWrDMBCE74G+g9hCb7VcY5LgWgmlkFJIGsgPpcet&#10;tbFNrJWxFNt5+ypQyHGYmW+YfDmaRvTUudqygpcoBkFcWF1zqeB4WD3PQTiPrLGxTAqu5GC5eJjk&#10;mGk78I76vS9FgLDLUEHlfZtJ6YqKDLrItsTBO9nOoA+yK6XucAhw08gkjqfSYM1hocKW3isqzvuL&#10;USAT+XtJ08PHNp0lm3i9+vr5LrVST4/j2ysIT6O/h//bn1rBDG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b3WxQAAANoAAAAPAAAAAAAAAAAAAAAAAJgCAABkcnMv&#10;ZG93bnJldi54bWxQSwUGAAAAAAQABAD1AAAAigMAAAAA&#10;" adj="1643" fillcolor="#4f81bd [3204]" strokecolor="black [3213]"/>
                  <v:shape id="Can 8" o:spid="_x0000_s1034" type="#_x0000_t22" style="position:absolute;left:8572;width:66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ppMAA&#10;AADaAAAADwAAAGRycy9kb3ducmV2LnhtbERPy4rCMBTdC/5DuII7TS1llGoUGXAQfIBVhllemztt&#10;meamNFE7f28WgsvDeS9WnanFnVpXWVYwGUcgiHOrKy4UXM6b0QyE88gaa8uk4J8crJb93gJTbR98&#10;onvmCxFC2KWooPS+SaV0eUkG3dg2xIH7ta1BH2BbSN3iI4SbWsZR9CENVhwaSmzos6T8L7sZBTKW&#10;11uSnL+OyTTeR7vN4ee70EoNB916DsJT59/il3urFYSt4Uq4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oppMAAAADaAAAADwAAAAAAAAAAAAAAAACYAgAAZHJzL2Rvd25y&#10;ZXYueG1sUEsFBgAAAAAEAAQA9QAAAIUDAAAAAA==&#10;" adj="1643" fillcolor="#4f81bd [3204]" strokecolor="black [3213]"/>
                  <v:shape id="Can 9" o:spid="_x0000_s1035" type="#_x0000_t22" style="position:absolute;left:17145;width:66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MP8QA&#10;AADaAAAADwAAAGRycy9kb3ducmV2LnhtbESP3WrCQBSE7wu+w3IE7+rGEKyNriKCIvgDaim9PGaP&#10;STB7NmRXjW/vFgq9HGbmG2Yya00l7tS40rKCQT8CQZxZXXKu4Ou0fB+BcB5ZY2WZFDzJwWzaeZtg&#10;qu2DD3Q/+lwECLsUFRTe16mULivIoOvbmjh4F9sY9EE2udQNPgLcVDKOoqE0WHJYKLCmRUHZ9Xgz&#10;CmQsz7ckOa32yUe8jTbL3c93rpXqddv5GISn1v+H/9prreATfq+EG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GjD/EAAAA2gAAAA8AAAAAAAAAAAAAAAAAmAIAAGRycy9k&#10;b3ducmV2LnhtbFBLBQYAAAAABAAEAPUAAACJAwAAAAA=&#10;" adj="1643" fillcolor="#4f81bd [3204]" strokecolor="black [3213]"/>
                  <v:shape id="Can 10" o:spid="_x0000_s1036" type="#_x0000_t22" style="position:absolute;left:25908;width:66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Dk8YA&#10;AADbAAAADwAAAGRycy9kb3ducmV2LnhtbESPT2vCQBDF7wW/wzJCb3XTEFqJrlIKloJ/wCilxzE7&#10;TUKzsyG7avrtnYPQ2wzvzXu/mS8H16oL9aHxbOB5koAiLr1tuDJwPKyepqBCRLbYeiYDfxRguRg9&#10;zDG3/sp7uhSxUhLCIUcDdYxdrnUoa3IYJr4jFu3H9w6jrH2lbY9XCXetTpPkRTtsWBpq7Oi9pvK3&#10;ODsDOtWnc5YdPnbZa7pJ1qvt91dljXkcD28zUJGG+G++X39awRd6+UUG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MDk8YAAADbAAAADwAAAAAAAAAAAAAAAACYAgAAZHJz&#10;L2Rvd25yZXYueG1sUEsFBgAAAAAEAAQA9QAAAIsDAAAAAA==&#10;" adj="1643" fillcolor="#4f81bd [3204]" strokecolor="black [3213]"/>
                </v:group>
              </v:group>
            </w:pict>
          </mc:Fallback>
        </mc:AlternateContent>
      </w:r>
      <w:r w:rsidR="00AF53A2">
        <w:rPr>
          <w:rFonts w:ascii="Comic Sans MS" w:hAnsi="Comic Sans MS"/>
        </w:rPr>
        <w:t>Potato cores of known mass were placed into four unknown sucrose solutions overnight (red, blue, green, and yellow food coloring was added to each</w:t>
      </w:r>
      <w:r w:rsidR="00881FC6">
        <w:rPr>
          <w:rFonts w:ascii="Comic Sans MS" w:hAnsi="Comic Sans MS"/>
        </w:rPr>
        <w:t xml:space="preserve"> beaker</w:t>
      </w:r>
      <w:r w:rsidR="00AF53A2">
        <w:rPr>
          <w:rFonts w:ascii="Comic Sans MS" w:hAnsi="Comic Sans MS"/>
        </w:rPr>
        <w:t xml:space="preserve"> to tell them apart). The next day, the potato cores were removed from the solutions and weighed. The data collected is in the table below.</w:t>
      </w:r>
    </w:p>
    <w:p w14:paraId="2AC98644" w14:textId="77777777" w:rsidR="00AF53A2" w:rsidRPr="00AF53A2" w:rsidRDefault="00AF53A2" w:rsidP="00AF53A2">
      <w:pPr>
        <w:rPr>
          <w:rFonts w:ascii="Comic Sans MS" w:hAnsi="Comic Sans MS"/>
        </w:rPr>
      </w:pPr>
    </w:p>
    <w:p w14:paraId="1030AE5B" w14:textId="77777777" w:rsidR="00AF53A2" w:rsidRDefault="00AF53A2" w:rsidP="00AF53A2">
      <w:pPr>
        <w:tabs>
          <w:tab w:val="left" w:pos="7635"/>
        </w:tabs>
        <w:rPr>
          <w:rFonts w:ascii="Comic Sans MS" w:hAnsi="Comic Sans MS"/>
        </w:rPr>
      </w:pPr>
    </w:p>
    <w:p w14:paraId="55A0CFE1" w14:textId="687A9D92" w:rsidR="00AF53A2" w:rsidRPr="002E1AD7" w:rsidRDefault="00AF53A2" w:rsidP="002E1AD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omic Sans MS" w:hAnsi="Comic Sans MS"/>
        </w:rPr>
        <w:t xml:space="preserve">Fill in the missing parts of the table using your knowledge of the potato lab, osmosis, diffusion, and </w:t>
      </w:r>
      <w:r w:rsidRPr="002E1AD7">
        <w:rPr>
          <w:rFonts w:ascii="Comic Sans MS" w:hAnsi="Comic Sans MS"/>
          <w:i/>
        </w:rPr>
        <w:t>tonicity</w:t>
      </w:r>
      <w:r w:rsidR="00957986">
        <w:rPr>
          <w:rFonts w:ascii="Comic Sans MS" w:hAnsi="Comic Sans MS"/>
        </w:rPr>
        <w:t xml:space="preserve"> </w:t>
      </w:r>
      <w:r w:rsidR="00957986" w:rsidRPr="00957986">
        <w:rPr>
          <w:rFonts w:ascii="Comic Sans MS" w:hAnsi="Comic Sans MS"/>
        </w:rPr>
        <w:t>(</w:t>
      </w:r>
      <w:r w:rsidR="00957986" w:rsidRPr="00957986">
        <w:rPr>
          <w:rFonts w:ascii="Comic Sans MS" w:eastAsia="Times New Roman" w:hAnsi="Comic Sans MS" w:cs="Times New Roman"/>
          <w:color w:val="222222"/>
          <w:shd w:val="clear" w:color="auto" w:fill="FFFFFF"/>
        </w:rPr>
        <w:t>the relative concentration of solutions that determine the direction and extent of diffusion</w:t>
      </w:r>
      <w:r w:rsidR="00957986">
        <w:rPr>
          <w:rFonts w:ascii="Comic Sans MS" w:eastAsia="Times New Roman" w:hAnsi="Comic Sans MS" w:cs="Times New Roman"/>
          <w:color w:val="222222"/>
          <w:shd w:val="clear" w:color="auto" w:fill="FFFFFF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620"/>
        <w:gridCol w:w="2340"/>
        <w:gridCol w:w="2520"/>
        <w:gridCol w:w="2268"/>
      </w:tblGrid>
      <w:tr w:rsidR="00881FC6" w14:paraId="3FEF57E4" w14:textId="77777777" w:rsidTr="00881FC6">
        <w:tc>
          <w:tcPr>
            <w:tcW w:w="1548" w:type="dxa"/>
            <w:vAlign w:val="center"/>
          </w:tcPr>
          <w:p w14:paraId="1553D2BE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1FC6">
              <w:rPr>
                <w:rFonts w:ascii="Comic Sans MS" w:hAnsi="Comic Sans MS"/>
                <w:b/>
                <w:sz w:val="20"/>
                <w:szCs w:val="20"/>
              </w:rPr>
              <w:t>Solution</w:t>
            </w:r>
          </w:p>
        </w:tc>
        <w:tc>
          <w:tcPr>
            <w:tcW w:w="1620" w:type="dxa"/>
            <w:vAlign w:val="center"/>
          </w:tcPr>
          <w:p w14:paraId="4BC87AFF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1FC6">
              <w:rPr>
                <w:rFonts w:ascii="Comic Sans MS" w:hAnsi="Comic Sans MS"/>
                <w:b/>
                <w:sz w:val="20"/>
                <w:szCs w:val="20"/>
              </w:rPr>
              <w:t>% Change in Mass</w:t>
            </w:r>
          </w:p>
        </w:tc>
        <w:tc>
          <w:tcPr>
            <w:tcW w:w="2340" w:type="dxa"/>
            <w:vAlign w:val="center"/>
          </w:tcPr>
          <w:p w14:paraId="65235669" w14:textId="59E599A3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1FC6">
              <w:rPr>
                <w:rFonts w:ascii="Comic Sans MS" w:hAnsi="Comic Sans MS"/>
                <w:b/>
                <w:sz w:val="20"/>
                <w:szCs w:val="20"/>
              </w:rPr>
              <w:t xml:space="preserve">Did water </w:t>
            </w:r>
            <w:r w:rsidR="00881FC6" w:rsidRPr="00881FC6">
              <w:rPr>
                <w:rFonts w:ascii="Comic Sans MS" w:hAnsi="Comic Sans MS"/>
                <w:b/>
                <w:sz w:val="20"/>
                <w:szCs w:val="20"/>
                <w:u w:val="single"/>
              </w:rPr>
              <w:t>ENTER</w:t>
            </w:r>
            <w:r w:rsidR="00881FC6">
              <w:rPr>
                <w:rFonts w:ascii="Comic Sans MS" w:hAnsi="Comic Sans MS"/>
                <w:b/>
                <w:sz w:val="20"/>
                <w:szCs w:val="20"/>
              </w:rPr>
              <w:t xml:space="preserve"> or </w:t>
            </w:r>
            <w:r w:rsidR="00881FC6" w:rsidRPr="00881FC6">
              <w:rPr>
                <w:rFonts w:ascii="Comic Sans MS" w:hAnsi="Comic Sans MS"/>
                <w:b/>
                <w:sz w:val="20"/>
                <w:szCs w:val="20"/>
                <w:u w:val="single"/>
              </w:rPr>
              <w:t>LEAVE</w:t>
            </w:r>
            <w:r w:rsidRPr="00881FC6">
              <w:rPr>
                <w:rFonts w:ascii="Comic Sans MS" w:hAnsi="Comic Sans MS"/>
                <w:b/>
                <w:sz w:val="20"/>
                <w:szCs w:val="20"/>
              </w:rPr>
              <w:t xml:space="preserve"> the potato cell</w:t>
            </w:r>
            <w:r w:rsidR="004A2A7B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881FC6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  <w:tc>
          <w:tcPr>
            <w:tcW w:w="2520" w:type="dxa"/>
            <w:vAlign w:val="center"/>
          </w:tcPr>
          <w:p w14:paraId="5F0E5844" w14:textId="420284DF" w:rsidR="00AF53A2" w:rsidRPr="00881FC6" w:rsidRDefault="00881FC6" w:rsidP="00DB2F5B">
            <w:pPr>
              <w:tabs>
                <w:tab w:val="left" w:pos="763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2F5B">
              <w:rPr>
                <w:rFonts w:ascii="Comic Sans MS" w:hAnsi="Comic Sans MS"/>
                <w:b/>
                <w:sz w:val="20"/>
                <w:szCs w:val="20"/>
                <w:u w:val="single"/>
              </w:rPr>
              <w:t>Is the Solution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="00DB2F5B">
              <w:rPr>
                <w:rFonts w:ascii="Comic Sans MS" w:hAnsi="Comic Sans MS"/>
                <w:b/>
                <w:sz w:val="20"/>
                <w:szCs w:val="20"/>
              </w:rPr>
              <w:t>Concentrated, At/Near</w:t>
            </w:r>
            <w:r w:rsidR="002E1AD7">
              <w:rPr>
                <w:rFonts w:ascii="Comic Sans MS" w:hAnsi="Comic Sans MS"/>
                <w:b/>
                <w:sz w:val="20"/>
                <w:szCs w:val="20"/>
              </w:rPr>
              <w:t xml:space="preserve"> Equilibrium, or Not Concentrated</w:t>
            </w:r>
          </w:p>
        </w:tc>
        <w:tc>
          <w:tcPr>
            <w:tcW w:w="2268" w:type="dxa"/>
            <w:vAlign w:val="center"/>
          </w:tcPr>
          <w:p w14:paraId="445D0756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81FC6">
              <w:rPr>
                <w:rFonts w:ascii="Comic Sans MS" w:hAnsi="Comic Sans MS"/>
                <w:b/>
                <w:sz w:val="20"/>
                <w:szCs w:val="20"/>
              </w:rPr>
              <w:t>Order of Solutions</w:t>
            </w:r>
            <w:r w:rsidR="00881FC6">
              <w:rPr>
                <w:rFonts w:ascii="Comic Sans MS" w:hAnsi="Comic Sans MS"/>
                <w:b/>
                <w:sz w:val="20"/>
                <w:szCs w:val="20"/>
              </w:rPr>
              <w:t>’ Concentrations (1=lowest; 4=highest)</w:t>
            </w:r>
          </w:p>
        </w:tc>
      </w:tr>
      <w:tr w:rsidR="00881FC6" w14:paraId="75C582E2" w14:textId="77777777" w:rsidTr="00881FC6">
        <w:trPr>
          <w:trHeight w:val="576"/>
        </w:trPr>
        <w:tc>
          <w:tcPr>
            <w:tcW w:w="1548" w:type="dxa"/>
            <w:vAlign w:val="center"/>
          </w:tcPr>
          <w:p w14:paraId="5C0BA403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1FC6"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1620" w:type="dxa"/>
            <w:vAlign w:val="center"/>
          </w:tcPr>
          <w:p w14:paraId="459FED4B" w14:textId="77777777" w:rsidR="00881FC6" w:rsidRPr="00881FC6" w:rsidRDefault="00881FC6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6%</w:t>
            </w:r>
          </w:p>
        </w:tc>
        <w:tc>
          <w:tcPr>
            <w:tcW w:w="2340" w:type="dxa"/>
            <w:vAlign w:val="center"/>
          </w:tcPr>
          <w:p w14:paraId="235F26CC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4601DB4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6041B4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1FC6" w14:paraId="27C1ABD7" w14:textId="77777777" w:rsidTr="00881FC6">
        <w:trPr>
          <w:trHeight w:val="576"/>
        </w:trPr>
        <w:tc>
          <w:tcPr>
            <w:tcW w:w="1548" w:type="dxa"/>
            <w:vAlign w:val="center"/>
          </w:tcPr>
          <w:p w14:paraId="353B18E7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1FC6">
              <w:rPr>
                <w:rFonts w:ascii="Comic Sans MS" w:hAnsi="Comic Sans MS"/>
                <w:sz w:val="20"/>
                <w:szCs w:val="20"/>
              </w:rPr>
              <w:t>Blue</w:t>
            </w:r>
          </w:p>
        </w:tc>
        <w:tc>
          <w:tcPr>
            <w:tcW w:w="1620" w:type="dxa"/>
            <w:vAlign w:val="center"/>
          </w:tcPr>
          <w:p w14:paraId="3737390D" w14:textId="77777777" w:rsidR="00AF53A2" w:rsidRPr="00881FC6" w:rsidRDefault="00881FC6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-7%</w:t>
            </w:r>
          </w:p>
        </w:tc>
        <w:tc>
          <w:tcPr>
            <w:tcW w:w="2340" w:type="dxa"/>
            <w:vAlign w:val="center"/>
          </w:tcPr>
          <w:p w14:paraId="5C94671C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44490A3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6D9389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1FC6" w14:paraId="6AAA242B" w14:textId="77777777" w:rsidTr="00881FC6">
        <w:trPr>
          <w:trHeight w:val="576"/>
        </w:trPr>
        <w:tc>
          <w:tcPr>
            <w:tcW w:w="1548" w:type="dxa"/>
            <w:vAlign w:val="center"/>
          </w:tcPr>
          <w:p w14:paraId="4BEA0C01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1FC6">
              <w:rPr>
                <w:rFonts w:ascii="Comic Sans MS" w:hAnsi="Comic Sans MS"/>
                <w:sz w:val="20"/>
                <w:szCs w:val="20"/>
              </w:rPr>
              <w:t>Green</w:t>
            </w:r>
          </w:p>
        </w:tc>
        <w:tc>
          <w:tcPr>
            <w:tcW w:w="1620" w:type="dxa"/>
            <w:vAlign w:val="center"/>
          </w:tcPr>
          <w:p w14:paraId="6CDB6557" w14:textId="77777777" w:rsidR="00AF53A2" w:rsidRPr="00881FC6" w:rsidRDefault="00881FC6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-31%</w:t>
            </w:r>
          </w:p>
        </w:tc>
        <w:tc>
          <w:tcPr>
            <w:tcW w:w="2340" w:type="dxa"/>
            <w:vAlign w:val="center"/>
          </w:tcPr>
          <w:p w14:paraId="37CBB8C9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D7CCC5E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B8E15A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1FC6" w14:paraId="5479E2EA" w14:textId="77777777" w:rsidTr="00881FC6">
        <w:trPr>
          <w:trHeight w:val="576"/>
        </w:trPr>
        <w:tc>
          <w:tcPr>
            <w:tcW w:w="1548" w:type="dxa"/>
            <w:vAlign w:val="center"/>
          </w:tcPr>
          <w:p w14:paraId="1C3A63BC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1FC6">
              <w:rPr>
                <w:rFonts w:ascii="Comic Sans MS" w:hAnsi="Comic Sans MS"/>
                <w:sz w:val="20"/>
                <w:szCs w:val="20"/>
              </w:rPr>
              <w:t>Yellow</w:t>
            </w:r>
          </w:p>
        </w:tc>
        <w:tc>
          <w:tcPr>
            <w:tcW w:w="1620" w:type="dxa"/>
            <w:vAlign w:val="center"/>
          </w:tcPr>
          <w:p w14:paraId="0710DC2C" w14:textId="77777777" w:rsidR="00AF53A2" w:rsidRPr="00881FC6" w:rsidRDefault="00881FC6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17%</w:t>
            </w:r>
          </w:p>
        </w:tc>
        <w:tc>
          <w:tcPr>
            <w:tcW w:w="2340" w:type="dxa"/>
            <w:vAlign w:val="center"/>
          </w:tcPr>
          <w:p w14:paraId="2CDB324B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0252476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F4AC11" w14:textId="77777777" w:rsidR="00AF53A2" w:rsidRPr="00881FC6" w:rsidRDefault="00AF53A2" w:rsidP="00881FC6">
            <w:pPr>
              <w:tabs>
                <w:tab w:val="left" w:pos="76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3030392" w14:textId="77777777" w:rsidR="00AF53A2" w:rsidRDefault="00AF53A2" w:rsidP="00AF53A2">
      <w:pPr>
        <w:tabs>
          <w:tab w:val="left" w:pos="7635"/>
        </w:tabs>
        <w:rPr>
          <w:rFonts w:ascii="Comic Sans MS" w:hAnsi="Comic Sans MS"/>
        </w:rPr>
      </w:pPr>
    </w:p>
    <w:p w14:paraId="05ACECB5" w14:textId="77777777" w:rsidR="00AF53A2" w:rsidRDefault="00881FC6" w:rsidP="00AF53A2">
      <w:pPr>
        <w:tabs>
          <w:tab w:val="left" w:pos="763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Use the graph of the data </w:t>
      </w:r>
      <w:r w:rsidR="009D7435">
        <w:rPr>
          <w:rFonts w:ascii="Comic Sans MS" w:hAnsi="Comic Sans MS"/>
        </w:rPr>
        <w:t>below to answer the</w:t>
      </w:r>
      <w:r>
        <w:rPr>
          <w:rFonts w:ascii="Comic Sans MS" w:hAnsi="Comic Sans MS"/>
        </w:rPr>
        <w:t xml:space="preserve"> questions </w:t>
      </w:r>
      <w:r w:rsidR="009A20B3">
        <w:rPr>
          <w:rFonts w:ascii="Comic Sans MS" w:hAnsi="Comic Sans MS"/>
        </w:rPr>
        <w:t>on the back page.</w:t>
      </w:r>
    </w:p>
    <w:p w14:paraId="5601881C" w14:textId="77777777" w:rsidR="00881FC6" w:rsidRDefault="00DA23F3" w:rsidP="009A20B3">
      <w:pPr>
        <w:tabs>
          <w:tab w:val="left" w:pos="7635"/>
        </w:tabs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0FCBE1F" wp14:editId="3B1672BE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CF8865" w14:textId="77777777" w:rsidR="00AF53A2" w:rsidRDefault="00DA23F3" w:rsidP="00DA23F3">
      <w:pPr>
        <w:pStyle w:val="ListParagraph"/>
        <w:numPr>
          <w:ilvl w:val="0"/>
          <w:numId w:val="1"/>
        </w:numPr>
        <w:tabs>
          <w:tab w:val="left" w:pos="7635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is the a</w:t>
      </w:r>
      <w:r w:rsidR="009D7435">
        <w:rPr>
          <w:rFonts w:ascii="Comic Sans MS" w:hAnsi="Comic Sans MS"/>
        </w:rPr>
        <w:t>ctual</w:t>
      </w:r>
      <w:r>
        <w:rPr>
          <w:rFonts w:ascii="Comic Sans MS" w:hAnsi="Comic Sans MS"/>
        </w:rPr>
        <w:t xml:space="preserve"> sucrose concentration in the potato cell? Use the line of best fit on the graph to find this.</w:t>
      </w:r>
      <w:r w:rsidR="0054176E">
        <w:rPr>
          <w:rFonts w:ascii="Comic Sans MS" w:hAnsi="Comic Sans MS"/>
        </w:rPr>
        <w:t xml:space="preserve"> (Hint: Percent change in mass is zero)</w:t>
      </w:r>
    </w:p>
    <w:p w14:paraId="1BB04596" w14:textId="77777777" w:rsidR="00DA23F3" w:rsidRDefault="00DA23F3" w:rsidP="00DA23F3">
      <w:pPr>
        <w:tabs>
          <w:tab w:val="left" w:pos="7635"/>
        </w:tabs>
        <w:rPr>
          <w:rFonts w:ascii="Comic Sans MS" w:hAnsi="Comic Sans MS"/>
        </w:rPr>
      </w:pPr>
    </w:p>
    <w:p w14:paraId="546A5C7D" w14:textId="77777777" w:rsidR="00DA23F3" w:rsidRDefault="00DA23F3" w:rsidP="00DA23F3">
      <w:pPr>
        <w:tabs>
          <w:tab w:val="left" w:pos="7635"/>
        </w:tabs>
        <w:rPr>
          <w:rFonts w:ascii="Comic Sans MS" w:hAnsi="Comic Sans MS"/>
        </w:rPr>
      </w:pPr>
    </w:p>
    <w:p w14:paraId="0F6B0ED1" w14:textId="77777777" w:rsidR="00DA23F3" w:rsidRPr="00DA23F3" w:rsidRDefault="00DA23F3" w:rsidP="00DA23F3">
      <w:pPr>
        <w:tabs>
          <w:tab w:val="left" w:pos="7635"/>
        </w:tabs>
        <w:rPr>
          <w:rFonts w:ascii="Comic Sans MS" w:hAnsi="Comic Sans MS"/>
        </w:rPr>
      </w:pPr>
    </w:p>
    <w:p w14:paraId="19240E84" w14:textId="77777777" w:rsidR="00DA23F3" w:rsidRDefault="00DA23F3" w:rsidP="00DA23F3">
      <w:pPr>
        <w:pStyle w:val="ListParagraph"/>
        <w:numPr>
          <w:ilvl w:val="0"/>
          <w:numId w:val="1"/>
        </w:numPr>
        <w:tabs>
          <w:tab w:val="left" w:pos="7635"/>
        </w:tabs>
        <w:rPr>
          <w:rFonts w:ascii="Comic Sans MS" w:hAnsi="Comic Sans MS"/>
        </w:rPr>
      </w:pPr>
      <w:r>
        <w:rPr>
          <w:rFonts w:ascii="Comic Sans MS" w:hAnsi="Comic Sans MS"/>
        </w:rPr>
        <w:t>What is the term for the condition in #1</w:t>
      </w:r>
      <w:r w:rsidR="009D7435">
        <w:rPr>
          <w:rFonts w:ascii="Comic Sans MS" w:hAnsi="Comic Sans MS"/>
        </w:rPr>
        <w:t>?</w:t>
      </w:r>
    </w:p>
    <w:p w14:paraId="174DA656" w14:textId="77777777" w:rsidR="00DA23F3" w:rsidRDefault="00DA23F3" w:rsidP="00DA23F3">
      <w:pPr>
        <w:tabs>
          <w:tab w:val="left" w:pos="7635"/>
        </w:tabs>
        <w:rPr>
          <w:rFonts w:ascii="Comic Sans MS" w:hAnsi="Comic Sans MS"/>
        </w:rPr>
      </w:pPr>
    </w:p>
    <w:p w14:paraId="18F2F68E" w14:textId="77777777" w:rsidR="00DA23F3" w:rsidRDefault="00DA23F3" w:rsidP="00DA23F3">
      <w:pPr>
        <w:tabs>
          <w:tab w:val="left" w:pos="7635"/>
        </w:tabs>
        <w:rPr>
          <w:rFonts w:ascii="Comic Sans MS" w:hAnsi="Comic Sans MS"/>
        </w:rPr>
      </w:pPr>
    </w:p>
    <w:p w14:paraId="3BE959BD" w14:textId="77777777" w:rsidR="00E60617" w:rsidRPr="00DA23F3" w:rsidRDefault="00E60617" w:rsidP="00DA23F3">
      <w:pPr>
        <w:tabs>
          <w:tab w:val="left" w:pos="7635"/>
        </w:tabs>
        <w:rPr>
          <w:rFonts w:ascii="Comic Sans MS" w:hAnsi="Comic Sans MS"/>
        </w:rPr>
      </w:pPr>
    </w:p>
    <w:p w14:paraId="02246B53" w14:textId="0DA037A2" w:rsidR="00DA23F3" w:rsidRDefault="00DA23F3" w:rsidP="00DA23F3">
      <w:pPr>
        <w:pStyle w:val="ListParagraph"/>
        <w:numPr>
          <w:ilvl w:val="0"/>
          <w:numId w:val="1"/>
        </w:numPr>
        <w:tabs>
          <w:tab w:val="left" w:pos="7635"/>
        </w:tabs>
        <w:rPr>
          <w:rFonts w:ascii="Comic Sans MS" w:hAnsi="Comic Sans MS"/>
        </w:rPr>
      </w:pPr>
      <w:r>
        <w:rPr>
          <w:rFonts w:ascii="Comic Sans MS" w:hAnsi="Comic Sans MS"/>
        </w:rPr>
        <w:t>On the graph, the data points are labeled A, B, C, and D. What type of solution is each potato core in</w:t>
      </w:r>
      <w:r w:rsidR="008908A9">
        <w:rPr>
          <w:rFonts w:ascii="Comic Sans MS" w:hAnsi="Comic Sans MS"/>
        </w:rPr>
        <w:t>?</w:t>
      </w:r>
      <w:r w:rsidR="00A81643">
        <w:rPr>
          <w:rFonts w:ascii="Comic Sans MS" w:hAnsi="Comic Sans MS"/>
        </w:rPr>
        <w:t xml:space="preserve"> (</w:t>
      </w:r>
      <w:r w:rsidR="00A81643" w:rsidRPr="008908A9">
        <w:rPr>
          <w:rFonts w:ascii="Comic Sans MS" w:hAnsi="Comic Sans MS"/>
          <w:i/>
        </w:rPr>
        <w:t>very concentrated, slightly concentrated, at/near equilibrium, not concentrated</w:t>
      </w:r>
      <w:r w:rsidR="00A81643">
        <w:rPr>
          <w:rFonts w:ascii="Comic Sans MS" w:hAnsi="Comic Sans MS"/>
        </w:rPr>
        <w:t>)</w:t>
      </w:r>
      <w:bookmarkStart w:id="0" w:name="_GoBack"/>
      <w:bookmarkEnd w:id="0"/>
    </w:p>
    <w:p w14:paraId="4A360374" w14:textId="77777777" w:rsidR="0054176E" w:rsidRDefault="0054176E" w:rsidP="0054176E">
      <w:pPr>
        <w:pStyle w:val="ListParagraph"/>
        <w:tabs>
          <w:tab w:val="left" w:pos="7635"/>
        </w:tabs>
        <w:rPr>
          <w:rFonts w:ascii="Comic Sans MS" w:hAnsi="Comic Sans MS"/>
        </w:rPr>
      </w:pPr>
    </w:p>
    <w:p w14:paraId="152F4ABE" w14:textId="77777777" w:rsidR="00DA23F3" w:rsidRDefault="00DA23F3" w:rsidP="0054176E">
      <w:pPr>
        <w:pStyle w:val="ListParagraph"/>
        <w:numPr>
          <w:ilvl w:val="0"/>
          <w:numId w:val="2"/>
        </w:numPr>
        <w:tabs>
          <w:tab w:val="left" w:pos="7635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 = _______________________</w:t>
      </w:r>
    </w:p>
    <w:p w14:paraId="52531E15" w14:textId="77777777" w:rsidR="00DA23F3" w:rsidRDefault="00DA23F3" w:rsidP="0054176E">
      <w:pPr>
        <w:pStyle w:val="ListParagraph"/>
        <w:numPr>
          <w:ilvl w:val="0"/>
          <w:numId w:val="2"/>
        </w:numPr>
        <w:tabs>
          <w:tab w:val="left" w:pos="7635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B =  _______________________</w:t>
      </w:r>
    </w:p>
    <w:p w14:paraId="59B5FB45" w14:textId="77777777" w:rsidR="00DA23F3" w:rsidRDefault="00DA23F3" w:rsidP="0054176E">
      <w:pPr>
        <w:pStyle w:val="ListParagraph"/>
        <w:numPr>
          <w:ilvl w:val="0"/>
          <w:numId w:val="2"/>
        </w:numPr>
        <w:tabs>
          <w:tab w:val="left" w:pos="7635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 =  _______________________</w:t>
      </w:r>
    </w:p>
    <w:p w14:paraId="357578A2" w14:textId="77777777" w:rsidR="00DA23F3" w:rsidRPr="00DA23F3" w:rsidRDefault="00DA23F3" w:rsidP="0054176E">
      <w:pPr>
        <w:pStyle w:val="ListParagraph"/>
        <w:numPr>
          <w:ilvl w:val="0"/>
          <w:numId w:val="2"/>
        </w:numPr>
        <w:tabs>
          <w:tab w:val="left" w:pos="7635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D =  _______________________</w:t>
      </w:r>
    </w:p>
    <w:sectPr w:rsidR="00DA23F3" w:rsidRPr="00DA23F3" w:rsidSect="009D7435"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23DFF" w14:textId="77777777" w:rsidR="004442FE" w:rsidRDefault="004442FE" w:rsidP="009D7435">
      <w:pPr>
        <w:spacing w:after="0" w:line="240" w:lineRule="auto"/>
      </w:pPr>
      <w:r>
        <w:separator/>
      </w:r>
    </w:p>
  </w:endnote>
  <w:endnote w:type="continuationSeparator" w:id="0">
    <w:p w14:paraId="06DBA062" w14:textId="77777777" w:rsidR="004442FE" w:rsidRDefault="004442FE" w:rsidP="009D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CC7CD" w14:textId="77777777" w:rsidR="004442FE" w:rsidRDefault="004442FE" w:rsidP="009D7435">
      <w:pPr>
        <w:spacing w:after="0" w:line="240" w:lineRule="auto"/>
      </w:pPr>
      <w:r>
        <w:separator/>
      </w:r>
    </w:p>
  </w:footnote>
  <w:footnote w:type="continuationSeparator" w:id="0">
    <w:p w14:paraId="59FF636E" w14:textId="77777777" w:rsidR="004442FE" w:rsidRDefault="004442FE" w:rsidP="009D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11E5" w14:textId="77777777" w:rsidR="009D7435" w:rsidRPr="009D7435" w:rsidRDefault="009D7435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 w:rsidR="00C06A37">
      <w:rPr>
        <w:rFonts w:ascii="Comic Sans MS" w:hAnsi="Comic Sans MS"/>
        <w:sz w:val="20"/>
        <w:szCs w:val="20"/>
      </w:rPr>
      <w:t xml:space="preserve">    </w:t>
    </w:r>
    <w:r w:rsidRPr="009D7435">
      <w:rPr>
        <w:rFonts w:ascii="Comic Sans MS" w:hAnsi="Comic Sans MS"/>
        <w:sz w:val="20"/>
        <w:szCs w:val="20"/>
      </w:rPr>
      <w:t>Name: 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C01"/>
    <w:multiLevelType w:val="hybridMultilevel"/>
    <w:tmpl w:val="1CAC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247BE"/>
    <w:multiLevelType w:val="hybridMultilevel"/>
    <w:tmpl w:val="3536B4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A2"/>
    <w:rsid w:val="000C6609"/>
    <w:rsid w:val="002E1AD7"/>
    <w:rsid w:val="004442FE"/>
    <w:rsid w:val="004A2A7B"/>
    <w:rsid w:val="0054176E"/>
    <w:rsid w:val="00881FC6"/>
    <w:rsid w:val="008908A9"/>
    <w:rsid w:val="00957986"/>
    <w:rsid w:val="009A20B3"/>
    <w:rsid w:val="009D7435"/>
    <w:rsid w:val="00A70A73"/>
    <w:rsid w:val="00A81643"/>
    <w:rsid w:val="00AF53A2"/>
    <w:rsid w:val="00BB4DCD"/>
    <w:rsid w:val="00C06A37"/>
    <w:rsid w:val="00DA23F3"/>
    <w:rsid w:val="00DB2F5B"/>
    <w:rsid w:val="00E6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28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35"/>
  </w:style>
  <w:style w:type="paragraph" w:styleId="Footer">
    <w:name w:val="footer"/>
    <w:basedOn w:val="Normal"/>
    <w:link w:val="FooterChar"/>
    <w:uiPriority w:val="99"/>
    <w:unhideWhenUsed/>
    <w:rsid w:val="009D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435"/>
  </w:style>
  <w:style w:type="paragraph" w:styleId="Footer">
    <w:name w:val="footer"/>
    <w:basedOn w:val="Normal"/>
    <w:link w:val="FooterChar"/>
    <w:uiPriority w:val="99"/>
    <w:unhideWhenUsed/>
    <w:rsid w:val="009D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 b="0">
                <a:latin typeface="Comic Sans MS" pitchFamily="66" charset="0"/>
              </a:rPr>
              <a:t>Percent Change in Mass of Potato Cores in Four Different</a:t>
            </a:r>
            <a:r>
              <a:rPr lang="en-US" sz="1200" b="0" baseline="0">
                <a:latin typeface="Comic Sans MS" pitchFamily="66" charset="0"/>
              </a:rPr>
              <a:t> Sucrose Solutions</a:t>
            </a:r>
            <a:endParaRPr lang="en-US" sz="1200" b="0">
              <a:latin typeface="Comic Sans MS" pitchFamily="66" charset="0"/>
            </a:endParaRP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 Change in Mass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chemeClr val="tx1">
                  <a:lumMod val="75000"/>
                  <a:lumOff val="25000"/>
                </a:schemeClr>
              </a:solidFill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"/>
                  <c:y val="-0.01388888888888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D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trendline>
            <c:trendlineType val="linear"/>
            <c:dispRSqr val="0"/>
            <c:dispEq val="0"/>
          </c:trendline>
          <c:xVal>
            <c:numRef>
              <c:f>Sheet1!$A$2:$A$8</c:f>
              <c:numCache>
                <c:formatCode>General</c:formatCode>
                <c:ptCount val="7"/>
                <c:pt idx="0">
                  <c:v>0.0</c:v>
                </c:pt>
                <c:pt idx="1">
                  <c:v>50.0</c:v>
                </c:pt>
                <c:pt idx="2">
                  <c:v>100.0</c:v>
                </c:pt>
                <c:pt idx="3">
                  <c:v>150.0</c:v>
                </c:pt>
                <c:pt idx="4">
                  <c:v>200.0</c:v>
                </c:pt>
                <c:pt idx="5">
                  <c:v>250.0</c:v>
                </c:pt>
                <c:pt idx="6">
                  <c:v>300.0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17.0</c:v>
                </c:pt>
                <c:pt idx="1">
                  <c:v>6.0</c:v>
                </c:pt>
                <c:pt idx="2">
                  <c:v>-7.0</c:v>
                </c:pt>
                <c:pt idx="6">
                  <c:v>-31.0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8721896"/>
        <c:axId val="2098727176"/>
      </c:scatterChart>
      <c:valAx>
        <c:axId val="2098721896"/>
        <c:scaling>
          <c:orientation val="minMax"/>
          <c:max val="300.0"/>
          <c:min val="0.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Comic Sans MS" pitchFamily="66" charset="0"/>
                  </a:rPr>
                  <a:t>Sucrose</a:t>
                </a:r>
                <a:r>
                  <a:rPr lang="en-US" baseline="0">
                    <a:latin typeface="Comic Sans MS" pitchFamily="66" charset="0"/>
                  </a:rPr>
                  <a:t> Concentration (g/L)</a:t>
                </a:r>
                <a:endParaRPr lang="en-US">
                  <a:latin typeface="Comic Sans MS" pitchFamily="66" charset="0"/>
                </a:endParaRP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low"/>
        <c:crossAx val="2098727176"/>
        <c:crosses val="autoZero"/>
        <c:crossBetween val="midCat"/>
        <c:majorUnit val="50.0"/>
      </c:valAx>
      <c:valAx>
        <c:axId val="2098727176"/>
        <c:scaling>
          <c:orientation val="minMax"/>
          <c:max val="40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Comic Sans MS" pitchFamily="66" charset="0"/>
                  </a:rPr>
                  <a:t>Percent Change in Mass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09872189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F583-3D11-884F-938C-5AB64941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Baur</dc:creator>
  <cp:lastModifiedBy>Ryan Miles</cp:lastModifiedBy>
  <cp:revision>2</cp:revision>
  <cp:lastPrinted>2014-09-04T21:08:00Z</cp:lastPrinted>
  <dcterms:created xsi:type="dcterms:W3CDTF">2015-08-31T14:54:00Z</dcterms:created>
  <dcterms:modified xsi:type="dcterms:W3CDTF">2015-08-31T14:54:00Z</dcterms:modified>
</cp:coreProperties>
</file>