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6AD5" w14:textId="53A4BD83" w:rsidR="00DE17F3" w:rsidRPr="00FC2511" w:rsidRDefault="00463242" w:rsidP="00DE17F3">
      <w:pPr>
        <w:pStyle w:val="ColorfulList-Accent11"/>
        <w:tabs>
          <w:tab w:val="left" w:pos="90"/>
        </w:tabs>
        <w:spacing w:after="0" w:line="240" w:lineRule="auto"/>
        <w:ind w:left="0"/>
        <w:jc w:val="center"/>
        <w:rPr>
          <w:rFonts w:ascii="Arial" w:hAnsi="Arial"/>
          <w:sz w:val="60"/>
          <w:szCs w:val="60"/>
        </w:rPr>
      </w:pPr>
      <w:r>
        <w:rPr>
          <w:rFonts w:ascii="Arial" w:hAnsi="Arial"/>
          <w:noProof/>
          <w:sz w:val="60"/>
          <w:szCs w:val="60"/>
          <w:lang w:eastAsia="en-US"/>
        </w:rPr>
        <w:drawing>
          <wp:anchor distT="0" distB="0" distL="114300" distR="114300" simplePos="0" relativeHeight="251660288" behindDoc="0" locked="0" layoutInCell="1" allowOverlap="1" wp14:anchorId="5D58B23A" wp14:editId="570C0477">
            <wp:simplePos x="0" y="0"/>
            <wp:positionH relativeFrom="column">
              <wp:posOffset>-647700</wp:posOffset>
            </wp:positionH>
            <wp:positionV relativeFrom="paragraph">
              <wp:posOffset>-685800</wp:posOffset>
            </wp:positionV>
            <wp:extent cx="2260600" cy="1183180"/>
            <wp:effectExtent l="0" t="0" r="0" b="10795"/>
            <wp:wrapNone/>
            <wp:docPr id="54" name="Picture 54" descr="Macintosh HD:Users:gina.baur:Downloads: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na.baur:Downloads: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7C" w:rsidRPr="00FC2511">
        <w:rPr>
          <w:rFonts w:ascii="Arial" w:hAnsi="Arial"/>
          <w:noProof/>
          <w:sz w:val="60"/>
          <w:szCs w:val="6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1D6A" wp14:editId="233B7A7D">
                <wp:simplePos x="0" y="0"/>
                <wp:positionH relativeFrom="column">
                  <wp:posOffset>2247900</wp:posOffset>
                </wp:positionH>
                <wp:positionV relativeFrom="paragraph">
                  <wp:posOffset>-647700</wp:posOffset>
                </wp:positionV>
                <wp:extent cx="4140200" cy="596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F69E" w14:textId="606A13EE" w:rsidR="00645A57" w:rsidRPr="00E0597C" w:rsidRDefault="00645A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597C">
                              <w:rPr>
                                <w:rFonts w:ascii="Arial" w:hAnsi="Arial" w:cs="Arial"/>
                              </w:rPr>
                              <w:t>Name: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77pt;margin-top:-50.95pt;width:326pt;height:4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AQY9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" filled="f" stroked="f">
                <v:textbox>
                  <w:txbxContent>
                    <w:p w14:paraId="64E9F69E" w14:textId="606A13EE" w:rsidR="00645A57" w:rsidRPr="00E0597C" w:rsidRDefault="00645A57">
                      <w:pPr>
                        <w:rPr>
                          <w:rFonts w:ascii="Arial" w:hAnsi="Arial" w:cs="Arial"/>
                        </w:rPr>
                      </w:pPr>
                      <w:r w:rsidRPr="00E0597C">
                        <w:rPr>
                          <w:rFonts w:ascii="Arial" w:hAnsi="Arial" w:cs="Arial"/>
                        </w:rPr>
                        <w:t>Name: 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7F3" w:rsidRPr="00FC2511">
        <w:rPr>
          <w:rFonts w:ascii="Arial" w:hAnsi="Arial"/>
          <w:sz w:val="60"/>
          <w:szCs w:val="60"/>
        </w:rPr>
        <w:t>What’s a Trait?</w:t>
      </w:r>
    </w:p>
    <w:p w14:paraId="2270736E" w14:textId="77777777" w:rsidR="00DE17F3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/>
          <w:sz w:val="28"/>
          <w:szCs w:val="15"/>
        </w:rPr>
      </w:pPr>
      <w:bookmarkStart w:id="0" w:name="_GoBack"/>
    </w:p>
    <w:bookmarkEnd w:id="0"/>
    <w:p w14:paraId="4F08F4CA" w14:textId="77777777" w:rsidR="00DE17F3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jc w:val="center"/>
        <w:rPr>
          <w:rFonts w:ascii="Arial" w:hAnsi="Arial"/>
          <w:sz w:val="28"/>
          <w:szCs w:val="15"/>
        </w:rPr>
      </w:pPr>
      <w:r>
        <w:rPr>
          <w:rFonts w:ascii="Arial" w:hAnsi="Arial"/>
          <w:sz w:val="28"/>
          <w:szCs w:val="15"/>
        </w:rPr>
        <w:t>Simulating Protein Synthesis – Follow Up</w:t>
      </w:r>
    </w:p>
    <w:p w14:paraId="25A3BB35" w14:textId="77777777" w:rsidR="00DE17F3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/>
          <w:sz w:val="28"/>
          <w:szCs w:val="15"/>
        </w:rPr>
      </w:pPr>
    </w:p>
    <w:p w14:paraId="1551A138" w14:textId="77777777" w:rsidR="00DE17F3" w:rsidRPr="00237F64" w:rsidRDefault="00DE17F3" w:rsidP="00DE17F3">
      <w:pPr>
        <w:pStyle w:val="ColorfulList-Accent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tabs>
          <w:tab w:val="left" w:pos="90"/>
        </w:tabs>
        <w:spacing w:after="0" w:line="240" w:lineRule="auto"/>
        <w:ind w:left="0"/>
        <w:rPr>
          <w:rFonts w:ascii="Arial" w:eastAsia="Osaka−等幅" w:hAnsi="Arial"/>
          <w:b/>
          <w:sz w:val="24"/>
          <w:szCs w:val="24"/>
        </w:rPr>
      </w:pPr>
      <w:proofErr w:type="gramStart"/>
      <w:r w:rsidRPr="00237F64">
        <w:rPr>
          <w:rFonts w:ascii="Arial" w:hAnsi="Arial"/>
          <w:b/>
          <w:sz w:val="24"/>
          <w:szCs w:val="24"/>
        </w:rPr>
        <w:t>Phase</w:t>
      </w:r>
      <w:proofErr w:type="gramEnd"/>
      <w:r w:rsidRPr="00237F64">
        <w:rPr>
          <w:rFonts w:ascii="Arial" w:hAnsi="Arial"/>
          <w:b/>
          <w:sz w:val="24"/>
          <w:szCs w:val="24"/>
        </w:rPr>
        <w:t xml:space="preserve"> One – Constructing the DNA </w:t>
      </w:r>
    </w:p>
    <w:p w14:paraId="77A2A753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/>
          <w:i/>
          <w:sz w:val="23"/>
          <w:szCs w:val="23"/>
        </w:rPr>
      </w:pPr>
    </w:p>
    <w:p w14:paraId="35FA0E05" w14:textId="77777777" w:rsidR="00DE17F3" w:rsidRPr="00237F64" w:rsidRDefault="00DE17F3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Where is</w:t>
      </w:r>
      <w:r w:rsidRPr="00237F64">
        <w:rPr>
          <w:rFonts w:eastAsia="Osaka−等幅"/>
          <w:sz w:val="23"/>
          <w:szCs w:val="23"/>
        </w:rPr>
        <w:t xml:space="preserve"> </w:t>
      </w:r>
      <w:r w:rsidRPr="00237F64">
        <w:rPr>
          <w:rFonts w:ascii="Arial" w:eastAsia="Osaka−等幅" w:hAnsi="Arial" w:cs="Arial"/>
          <w:sz w:val="23"/>
          <w:szCs w:val="23"/>
        </w:rPr>
        <w:t xml:space="preserve">DNA is stored in the cell?  </w:t>
      </w:r>
    </w:p>
    <w:p w14:paraId="4387435B" w14:textId="77777777" w:rsidR="002E7E76" w:rsidRPr="00237F64" w:rsidRDefault="002E7E76" w:rsidP="002E7E76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54F89AD3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605875A7" w14:textId="77777777" w:rsidR="00DE17F3" w:rsidRPr="00237F64" w:rsidRDefault="00DE17F3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How many strands made up your DNA molecule?</w:t>
      </w:r>
    </w:p>
    <w:p w14:paraId="372FCF1A" w14:textId="77777777" w:rsidR="002E7E76" w:rsidRPr="00237F64" w:rsidRDefault="002E7E76" w:rsidP="002E7E76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3CA6822D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5ADCD183" w14:textId="77777777" w:rsidR="00DE17F3" w:rsidRPr="00237F64" w:rsidRDefault="00DE17F3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What are the complementary base pair rules you used to construct your top and bottom stands?</w:t>
      </w:r>
    </w:p>
    <w:p w14:paraId="645E6E45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4028F881" w14:textId="77777777" w:rsidR="002E7E76" w:rsidRPr="00237F64" w:rsidRDefault="002E7E76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15B94B8C" w14:textId="77777777" w:rsidR="00DE17F3" w:rsidRPr="00237F64" w:rsidRDefault="00DE17F3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What type of bond is holding the base pairs together?</w:t>
      </w:r>
    </w:p>
    <w:p w14:paraId="009404B8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4985A590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272D714A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360" w:hanging="360"/>
        <w:rPr>
          <w:rFonts w:eastAsia="Osaka−等幅"/>
          <w:sz w:val="23"/>
          <w:szCs w:val="23"/>
        </w:rPr>
      </w:pPr>
    </w:p>
    <w:p w14:paraId="155FD903" w14:textId="77777777" w:rsidR="00DE17F3" w:rsidRPr="00237F64" w:rsidRDefault="00DE17F3" w:rsidP="00DE17F3">
      <w:pPr>
        <w:pStyle w:val="ColorfulList-Accent1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E5DFEC"/>
        <w:tabs>
          <w:tab w:val="left" w:pos="90"/>
        </w:tabs>
        <w:spacing w:after="0" w:line="240" w:lineRule="auto"/>
        <w:ind w:left="0"/>
        <w:rPr>
          <w:b/>
          <w:sz w:val="24"/>
          <w:szCs w:val="24"/>
        </w:rPr>
      </w:pPr>
      <w:proofErr w:type="gramStart"/>
      <w:r w:rsidRPr="00237F64">
        <w:rPr>
          <w:rFonts w:ascii="Arial" w:hAnsi="Arial"/>
          <w:b/>
          <w:sz w:val="24"/>
          <w:szCs w:val="24"/>
        </w:rPr>
        <w:t>Phase</w:t>
      </w:r>
      <w:proofErr w:type="gramEnd"/>
      <w:r w:rsidRPr="00237F64">
        <w:rPr>
          <w:rFonts w:ascii="Arial" w:hAnsi="Arial"/>
          <w:b/>
          <w:sz w:val="24"/>
          <w:szCs w:val="24"/>
        </w:rPr>
        <w:t xml:space="preserve"> Two – Transcribing the DNA (Transcription) </w:t>
      </w:r>
    </w:p>
    <w:p w14:paraId="7ED24174" w14:textId="77777777" w:rsidR="002E7E76" w:rsidRPr="00237F64" w:rsidRDefault="002E7E76" w:rsidP="002E7E76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1914F340" w14:textId="77777777" w:rsidR="00DE17F3" w:rsidRPr="00237F64" w:rsidRDefault="00DE17F3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Why did you have to separate the DNA strands before transcribing it?</w:t>
      </w:r>
    </w:p>
    <w:p w14:paraId="40E8DB63" w14:textId="77777777" w:rsidR="000C5519" w:rsidRPr="00237F64" w:rsidRDefault="000C5519" w:rsidP="00022204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40353C8E" w14:textId="77777777" w:rsidR="000C5519" w:rsidRPr="00237F64" w:rsidRDefault="000C5519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5560FA63" w14:textId="77777777" w:rsidR="000C5519" w:rsidRPr="00237F64" w:rsidRDefault="000C5519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3AAF34DC" w14:textId="77777777" w:rsidR="00B8184A" w:rsidRPr="00237F64" w:rsidRDefault="00B8184A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What important information is found in the sequence of the nitrogen bases (the rungs of the double stranded DNA ladder)?</w:t>
      </w:r>
    </w:p>
    <w:p w14:paraId="6E8BA6EC" w14:textId="77777777" w:rsidR="00B8184A" w:rsidRPr="00237F64" w:rsidRDefault="00B8184A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7E8FA51D" w14:textId="77777777" w:rsidR="00B8184A" w:rsidRPr="00237F64" w:rsidRDefault="00B8184A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42E0B0BB" w14:textId="77777777" w:rsidR="000C5519" w:rsidRPr="00237F64" w:rsidRDefault="000C5519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67BE53A0" w14:textId="77777777" w:rsidR="00DE17F3" w:rsidRPr="00237F64" w:rsidRDefault="00DE17F3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 xml:space="preserve">If you only want the information from one gene (only one chapter in the book), do you have to </w:t>
      </w:r>
      <w:r w:rsidR="00B8184A" w:rsidRPr="00237F64">
        <w:rPr>
          <w:rFonts w:ascii="Arial" w:eastAsia="Osaka−等幅" w:hAnsi="Arial" w:cs="Arial"/>
          <w:sz w:val="23"/>
          <w:szCs w:val="23"/>
        </w:rPr>
        <w:t>copy the entire DNA molecule (the entire book)? Explain.</w:t>
      </w:r>
    </w:p>
    <w:p w14:paraId="0B9B1857" w14:textId="77777777" w:rsidR="00B8184A" w:rsidRPr="00237F64" w:rsidRDefault="00B8184A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259623B1" w14:textId="77777777" w:rsidR="000C5519" w:rsidRPr="00237F64" w:rsidRDefault="000C5519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4B6D9107" w14:textId="77777777" w:rsidR="00B7531D" w:rsidRPr="00237F64" w:rsidRDefault="00B7531D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0BE3F2A7" w14:textId="77777777" w:rsidR="000C5519" w:rsidRPr="00237F64" w:rsidRDefault="000C5519" w:rsidP="00B8184A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580174B5" w14:textId="02F18431" w:rsidR="00B8184A" w:rsidRPr="00237F64" w:rsidRDefault="000C5519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What was</w:t>
      </w:r>
      <w:r w:rsidR="00B8184A" w:rsidRPr="00237F64">
        <w:rPr>
          <w:rFonts w:ascii="Arial" w:eastAsia="Osaka−等幅" w:hAnsi="Arial" w:cs="Arial"/>
          <w:sz w:val="23"/>
          <w:szCs w:val="23"/>
        </w:rPr>
        <w:t xml:space="preserve"> different about your mRNA strand compared to </w:t>
      </w:r>
      <w:r w:rsidR="00BF6ABC" w:rsidRPr="00237F64">
        <w:rPr>
          <w:rFonts w:ascii="Arial" w:eastAsia="Osaka−等幅" w:hAnsi="Arial" w:cs="Arial"/>
          <w:sz w:val="23"/>
          <w:szCs w:val="23"/>
        </w:rPr>
        <w:t xml:space="preserve">the </w:t>
      </w:r>
      <w:r w:rsidR="00B8184A" w:rsidRPr="00237F64">
        <w:rPr>
          <w:rFonts w:ascii="Arial" w:eastAsia="Osaka−等幅" w:hAnsi="Arial" w:cs="Arial"/>
          <w:sz w:val="23"/>
          <w:szCs w:val="23"/>
        </w:rPr>
        <w:t>DNA?</w:t>
      </w:r>
      <w:r w:rsidRPr="00237F64">
        <w:rPr>
          <w:rFonts w:ascii="Arial" w:eastAsia="Osaka−等幅" w:hAnsi="Arial" w:cs="Arial"/>
          <w:sz w:val="23"/>
          <w:szCs w:val="23"/>
        </w:rPr>
        <w:t xml:space="preserve"> What was the same?</w:t>
      </w:r>
    </w:p>
    <w:p w14:paraId="2AE94DEC" w14:textId="77777777" w:rsidR="000C5519" w:rsidRPr="00237F64" w:rsidRDefault="000C5519" w:rsidP="000C5519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50A77F72" w14:textId="77777777" w:rsidR="000C5519" w:rsidRPr="00237F64" w:rsidRDefault="000C5519" w:rsidP="000C5519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44D11EC4" w14:textId="77777777" w:rsidR="000C5519" w:rsidRPr="00237F64" w:rsidRDefault="000C5519" w:rsidP="000C5519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 w:cs="Arial"/>
          <w:sz w:val="23"/>
          <w:szCs w:val="23"/>
        </w:rPr>
      </w:pPr>
    </w:p>
    <w:p w14:paraId="711E1A71" w14:textId="056A0DFE" w:rsidR="000C5519" w:rsidRPr="00237F64" w:rsidRDefault="000C5519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>What base pair rules did you use to make the complementary mRNA strand from the bottom strand of DNA during transcription?</w:t>
      </w:r>
    </w:p>
    <w:p w14:paraId="301AC3DD" w14:textId="77777777" w:rsidR="00A71435" w:rsidRPr="00237F64" w:rsidRDefault="00A71435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1BC7BC2C" w14:textId="77777777" w:rsidR="00022204" w:rsidRPr="00237F64" w:rsidRDefault="00022204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</w:p>
    <w:p w14:paraId="695A6FE0" w14:textId="04DD9FAB" w:rsidR="00A71435" w:rsidRPr="00237F64" w:rsidRDefault="00A71435" w:rsidP="00DE17F3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eastAsia="Osaka−等幅" w:hAnsi="Arial" w:cs="Arial"/>
          <w:sz w:val="23"/>
          <w:szCs w:val="23"/>
        </w:rPr>
      </w:pPr>
      <w:r w:rsidRPr="00237F64">
        <w:rPr>
          <w:rFonts w:ascii="Arial" w:eastAsia="Osaka−等幅" w:hAnsi="Arial" w:cs="Arial"/>
          <w:sz w:val="23"/>
          <w:szCs w:val="23"/>
        </w:rPr>
        <w:t xml:space="preserve"> Where does transcription take place?</w:t>
      </w:r>
    </w:p>
    <w:p w14:paraId="1EB4E9E9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eastAsia="Osaka−等幅" w:hAnsi="Arial"/>
          <w:sz w:val="23"/>
          <w:szCs w:val="23"/>
        </w:rPr>
      </w:pPr>
    </w:p>
    <w:p w14:paraId="1D7E5C00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ind w:left="360" w:hanging="360"/>
        <w:rPr>
          <w:rFonts w:ascii="Arial" w:eastAsia="Osaka−等幅" w:hAnsi="Arial" w:cs="Arial"/>
          <w:sz w:val="23"/>
          <w:szCs w:val="23"/>
        </w:rPr>
      </w:pPr>
    </w:p>
    <w:p w14:paraId="51AB1D55" w14:textId="2C9122DE" w:rsidR="00BF6ABC" w:rsidRPr="00237F64" w:rsidRDefault="00BF6ABC" w:rsidP="00BF6ABC">
      <w:pPr>
        <w:pStyle w:val="ColorfulList-Accent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tabs>
          <w:tab w:val="left" w:pos="90"/>
        </w:tabs>
        <w:spacing w:after="0" w:line="240" w:lineRule="auto"/>
        <w:ind w:left="0"/>
        <w:rPr>
          <w:rFonts w:ascii="Arial" w:hAnsi="Arial"/>
          <w:b/>
          <w:sz w:val="24"/>
          <w:szCs w:val="24"/>
        </w:rPr>
      </w:pPr>
      <w:proofErr w:type="gramStart"/>
      <w:r w:rsidRPr="00237F64">
        <w:rPr>
          <w:rFonts w:ascii="Arial" w:hAnsi="Arial"/>
          <w:b/>
          <w:sz w:val="24"/>
          <w:szCs w:val="24"/>
        </w:rPr>
        <w:t>Phase</w:t>
      </w:r>
      <w:proofErr w:type="gramEnd"/>
      <w:r w:rsidRPr="00237F64">
        <w:rPr>
          <w:rFonts w:ascii="Arial" w:hAnsi="Arial"/>
          <w:b/>
          <w:sz w:val="24"/>
          <w:szCs w:val="24"/>
        </w:rPr>
        <w:t xml:space="preserve"> Three – Assembling the Amino Acid Sequence (Translation)</w:t>
      </w:r>
    </w:p>
    <w:p w14:paraId="139C2300" w14:textId="77777777" w:rsidR="00DE17F3" w:rsidRPr="00237F64" w:rsidRDefault="00DE17F3" w:rsidP="00DE17F3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67F776E9" w14:textId="2C63D229" w:rsidR="00DE17F3" w:rsidRPr="00237F64" w:rsidRDefault="00BF6ABC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What are the building blocks (monomers) of a protein?</w:t>
      </w:r>
    </w:p>
    <w:p w14:paraId="38EC4715" w14:textId="77777777" w:rsidR="00A71435" w:rsidRPr="00237F64" w:rsidRDefault="00A71435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3020877B" w14:textId="77777777" w:rsidR="002F70E1" w:rsidRPr="00237F64" w:rsidRDefault="002F70E1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77B25FD5" w14:textId="476E8F45" w:rsidR="00A71435" w:rsidRPr="00237F64" w:rsidRDefault="009013F4" w:rsidP="00A71435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What other type of RNA molecule did you need to assemble your amino acid sequence?</w:t>
      </w:r>
    </w:p>
    <w:p w14:paraId="5B6FD050" w14:textId="77777777" w:rsidR="00A71435" w:rsidRPr="00237F64" w:rsidRDefault="00A71435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4C5BB4B8" w14:textId="77777777" w:rsidR="00B626B6" w:rsidRPr="00237F64" w:rsidRDefault="00B626B6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671AE06A" w14:textId="42FE0ECD" w:rsidR="009013F4" w:rsidRPr="00237F64" w:rsidRDefault="00A71435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The sequence of bases within your mRNA copy gives the cell instructions on how to assemble the amino acids. What is the </w:t>
      </w:r>
      <w:r w:rsidRPr="00237F64">
        <w:rPr>
          <w:rFonts w:ascii="Arial" w:hAnsi="Arial" w:cs="Arial"/>
          <w:i/>
          <w:sz w:val="23"/>
          <w:szCs w:val="23"/>
        </w:rPr>
        <w:t>function</w:t>
      </w:r>
      <w:r w:rsidRPr="00237F64">
        <w:rPr>
          <w:rFonts w:ascii="Arial" w:hAnsi="Arial" w:cs="Arial"/>
          <w:sz w:val="23"/>
          <w:szCs w:val="23"/>
        </w:rPr>
        <w:t xml:space="preserve"> of the </w:t>
      </w:r>
      <w:proofErr w:type="spellStart"/>
      <w:r w:rsidRPr="00237F64">
        <w:rPr>
          <w:rFonts w:ascii="Arial" w:hAnsi="Arial" w:cs="Arial"/>
          <w:sz w:val="23"/>
          <w:szCs w:val="23"/>
        </w:rPr>
        <w:t>tRNA</w:t>
      </w:r>
      <w:proofErr w:type="spellEnd"/>
      <w:r w:rsidRPr="00237F64">
        <w:rPr>
          <w:rFonts w:ascii="Arial" w:hAnsi="Arial" w:cs="Arial"/>
          <w:sz w:val="23"/>
          <w:szCs w:val="23"/>
        </w:rPr>
        <w:t>?</w:t>
      </w:r>
    </w:p>
    <w:p w14:paraId="2A116091" w14:textId="77777777" w:rsidR="00A71435" w:rsidRPr="00237F64" w:rsidRDefault="00A71435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6AFA4356" w14:textId="77777777" w:rsidR="002F70E1" w:rsidRPr="00237F64" w:rsidRDefault="002F70E1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5565A129" w14:textId="77777777" w:rsidR="002F70E1" w:rsidRPr="00237F64" w:rsidRDefault="002F70E1" w:rsidP="00A71435">
      <w:pPr>
        <w:pStyle w:val="ColorfulList-Accent11"/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278AB068" w14:textId="2EE083F6" w:rsidR="00A71435" w:rsidRPr="00237F64" w:rsidRDefault="00A71435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More generally, where does translation take place? More specifically, on what organelle does translation occur?</w:t>
      </w:r>
    </w:p>
    <w:p w14:paraId="1DF6294A" w14:textId="77777777" w:rsidR="002F70E1" w:rsidRPr="00237F64" w:rsidRDefault="002F70E1" w:rsidP="0032288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079AB6DB" w14:textId="77777777" w:rsidR="002F70E1" w:rsidRPr="00237F64" w:rsidRDefault="002F70E1" w:rsidP="0032288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52497D40" w14:textId="6D0A34E1" w:rsidR="0032288E" w:rsidRPr="00237F64" w:rsidRDefault="0032288E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>Why did you move the DNA cards aside during this part of the activity?</w:t>
      </w:r>
    </w:p>
    <w:p w14:paraId="594D5A3B" w14:textId="77777777" w:rsidR="0032288E" w:rsidRPr="00237F64" w:rsidRDefault="0032288E" w:rsidP="0032288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36E4852D" w14:textId="77777777" w:rsidR="002F70E1" w:rsidRPr="00237F64" w:rsidRDefault="002F70E1" w:rsidP="0032288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77D5DCAC" w14:textId="77777777" w:rsidR="002F70E1" w:rsidRPr="00237F64" w:rsidRDefault="002F70E1" w:rsidP="0032288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3B9B8BC2" w14:textId="086103C1" w:rsidR="0032288E" w:rsidRPr="00237F64" w:rsidRDefault="000F493A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Using your knowledge from the activity, what can you conclude about how many strands RNA has compared to DNA?</w:t>
      </w:r>
    </w:p>
    <w:p w14:paraId="155306A5" w14:textId="77777777" w:rsidR="000F493A" w:rsidRPr="00237F64" w:rsidRDefault="000F493A" w:rsidP="000F493A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54D1FFE5" w14:textId="77777777" w:rsidR="002F70E1" w:rsidRPr="00237F64" w:rsidRDefault="002F70E1" w:rsidP="000F493A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0CD9A9C8" w14:textId="4F354B82" w:rsidR="000F493A" w:rsidRPr="00237F64" w:rsidRDefault="005217B3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When assembling your amino acid sequence, some of your sequences may not have made sense. This was due to a </w:t>
      </w:r>
      <w:proofErr w:type="spellStart"/>
      <w:r w:rsidRPr="00237F64">
        <w:rPr>
          <w:rFonts w:ascii="Arial" w:hAnsi="Arial" w:cs="Arial"/>
          <w:sz w:val="23"/>
          <w:szCs w:val="23"/>
        </w:rPr>
        <w:t>tRNA</w:t>
      </w:r>
      <w:proofErr w:type="spellEnd"/>
      <w:r w:rsidRPr="00237F64">
        <w:rPr>
          <w:rFonts w:ascii="Arial" w:hAnsi="Arial" w:cs="Arial"/>
          <w:sz w:val="23"/>
          <w:szCs w:val="23"/>
        </w:rPr>
        <w:t xml:space="preserve"> carrying a “Stop” signal. Where in the sequence should this signal have been?</w:t>
      </w:r>
      <w:r w:rsidR="002F70E1" w:rsidRPr="00237F64">
        <w:rPr>
          <w:rFonts w:ascii="Arial" w:hAnsi="Arial" w:cs="Arial"/>
          <w:sz w:val="23"/>
          <w:szCs w:val="23"/>
        </w:rPr>
        <w:t xml:space="preserve"> </w:t>
      </w:r>
      <w:r w:rsidR="002F70E1" w:rsidRPr="00237F64">
        <w:rPr>
          <w:rFonts w:ascii="Arial" w:hAnsi="Arial" w:cs="Arial"/>
          <w:i/>
          <w:sz w:val="23"/>
          <w:szCs w:val="23"/>
        </w:rPr>
        <w:t>Why?</w:t>
      </w:r>
    </w:p>
    <w:p w14:paraId="07904BD9" w14:textId="77777777" w:rsidR="005217B3" w:rsidRPr="00237F64" w:rsidRDefault="005217B3" w:rsidP="005217B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5CDAC145" w14:textId="77777777" w:rsidR="002F70E1" w:rsidRPr="00237F64" w:rsidRDefault="002F70E1" w:rsidP="005217B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527778A2" w14:textId="77777777" w:rsidR="00B626B6" w:rsidRPr="00237F64" w:rsidRDefault="00B626B6" w:rsidP="005217B3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68CEBFA7" w14:textId="1C8896FA" w:rsidR="005217B3" w:rsidRPr="00237F64" w:rsidRDefault="00340CE4" w:rsidP="00BF6ABC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 xml:space="preserve"> How did you know which </w:t>
      </w:r>
      <w:proofErr w:type="spellStart"/>
      <w:r w:rsidRPr="00237F64">
        <w:rPr>
          <w:rFonts w:ascii="Arial" w:hAnsi="Arial" w:cs="Arial"/>
          <w:sz w:val="23"/>
          <w:szCs w:val="23"/>
        </w:rPr>
        <w:t>tRNA</w:t>
      </w:r>
      <w:proofErr w:type="spellEnd"/>
      <w:r w:rsidRPr="00237F64">
        <w:rPr>
          <w:rFonts w:ascii="Arial" w:hAnsi="Arial" w:cs="Arial"/>
          <w:sz w:val="23"/>
          <w:szCs w:val="23"/>
        </w:rPr>
        <w:t xml:space="preserve"> molecule to choose during translation?</w:t>
      </w:r>
    </w:p>
    <w:p w14:paraId="5FF950AE" w14:textId="77777777" w:rsidR="00DF22CE" w:rsidRPr="00237F64" w:rsidRDefault="00DF22CE" w:rsidP="00DF22C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74BC5114" w14:textId="77777777" w:rsidR="00237F64" w:rsidRPr="00237F64" w:rsidRDefault="00237F64" w:rsidP="00DF22C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74B4EB5D" w14:textId="77777777" w:rsidR="00DF22CE" w:rsidRPr="00237F64" w:rsidRDefault="00DF22CE" w:rsidP="00DF22CE">
      <w:pPr>
        <w:pStyle w:val="ColorfulList-Accent11"/>
        <w:tabs>
          <w:tab w:val="left" w:pos="90"/>
        </w:tabs>
        <w:spacing w:after="0" w:line="240" w:lineRule="auto"/>
        <w:ind w:left="0"/>
        <w:rPr>
          <w:rFonts w:ascii="Arial" w:hAnsi="Arial" w:cs="Arial"/>
          <w:sz w:val="23"/>
          <w:szCs w:val="23"/>
        </w:rPr>
      </w:pPr>
    </w:p>
    <w:p w14:paraId="55F6143D" w14:textId="1A2605F0" w:rsidR="00574C2F" w:rsidRPr="00237F64" w:rsidRDefault="00DE17F3" w:rsidP="00237F64">
      <w:pPr>
        <w:pStyle w:val="ColorfulList-Accent11"/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237F64">
        <w:rPr>
          <w:rFonts w:ascii="Arial" w:hAnsi="Arial" w:cs="Arial"/>
          <w:sz w:val="23"/>
          <w:szCs w:val="23"/>
        </w:rPr>
        <w:t>This activity was used to simulate the formation of a protein.  Do you think the actual sequence of a protein is made of this number of amino acids?  Could the number be smaller?  Larger?  What do you think and why?</w:t>
      </w:r>
    </w:p>
    <w:sectPr w:rsidR="00574C2F" w:rsidRPr="00237F64" w:rsidSect="00DE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−等幅">
    <w:altName w:val="MS Mincho"/>
    <w:charset w:val="80"/>
    <w:family w:val="auto"/>
    <w:pitch w:val="variable"/>
    <w:sig w:usb0="00000001" w:usb1="08070000" w:usb2="01000417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1F2"/>
    <w:multiLevelType w:val="hybridMultilevel"/>
    <w:tmpl w:val="B79A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5856"/>
    <w:multiLevelType w:val="hybridMultilevel"/>
    <w:tmpl w:val="B3C29CF0"/>
    <w:lvl w:ilvl="0" w:tplc="F90CE1E6">
      <w:start w:val="1"/>
      <w:numFmt w:val="lowerLetter"/>
      <w:lvlText w:val="%1."/>
      <w:lvlJc w:val="left"/>
      <w:pPr>
        <w:ind w:left="1080" w:hanging="360"/>
      </w:pPr>
      <w:rPr>
        <w:rFonts w:cs="Palatino Linotype"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55CE5"/>
    <w:multiLevelType w:val="hybridMultilevel"/>
    <w:tmpl w:val="1398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4F6"/>
    <w:multiLevelType w:val="hybridMultilevel"/>
    <w:tmpl w:val="1FEAB5AE"/>
    <w:lvl w:ilvl="0" w:tplc="0C3A6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6D12"/>
    <w:multiLevelType w:val="hybridMultilevel"/>
    <w:tmpl w:val="68120242"/>
    <w:lvl w:ilvl="0" w:tplc="EBAA8A4E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3"/>
    <w:rsid w:val="00022204"/>
    <w:rsid w:val="0002777C"/>
    <w:rsid w:val="00034284"/>
    <w:rsid w:val="000C5519"/>
    <w:rsid w:val="000F493A"/>
    <w:rsid w:val="001928F9"/>
    <w:rsid w:val="00237F64"/>
    <w:rsid w:val="00263C33"/>
    <w:rsid w:val="002E7E76"/>
    <w:rsid w:val="002F70E1"/>
    <w:rsid w:val="0032288E"/>
    <w:rsid w:val="00340CE4"/>
    <w:rsid w:val="00463242"/>
    <w:rsid w:val="005217B3"/>
    <w:rsid w:val="00574C2F"/>
    <w:rsid w:val="00581520"/>
    <w:rsid w:val="00645A57"/>
    <w:rsid w:val="007C4D95"/>
    <w:rsid w:val="008A564E"/>
    <w:rsid w:val="008C7F96"/>
    <w:rsid w:val="009013F4"/>
    <w:rsid w:val="00A71435"/>
    <w:rsid w:val="00B626B6"/>
    <w:rsid w:val="00B7531D"/>
    <w:rsid w:val="00B8184A"/>
    <w:rsid w:val="00BF6ABC"/>
    <w:rsid w:val="00DE17F3"/>
    <w:rsid w:val="00DF22CE"/>
    <w:rsid w:val="00E0597C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  <o:rules v:ext="edit">
        <o:r id="V:Rule1" type="connector" idref="#_x0000_s1061"/>
        <o:r id="V:Rule2" type="connector" idref="#_x0000_s1062"/>
        <o:r id="V:Rule3" type="connector" idref="#_x0000_s1063"/>
        <o:r id="V:Rule4" type="connector" idref="#_x0000_s1064"/>
        <o:r id="V:Rule5" type="connector" idref="#_x0000_s1065"/>
        <o:r id="V:Rule6" type="connector" idref="#_x0000_s1066"/>
        <o:r id="V:Rule7" type="connector" idref="#_x0000_s1067"/>
        <o:r id="V:Rule8" type="connector" idref="#_x0000_s1074"/>
      </o:rules>
    </o:shapelayout>
  </w:shapeDefaults>
  <w:decimalSymbol w:val="."/>
  <w:listSeparator w:val=","/>
  <w14:docId w14:val="7845B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F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rsid w:val="00DE17F3"/>
    <w:pPr>
      <w:suppressAutoHyphens/>
      <w:spacing w:after="200" w:line="276" w:lineRule="auto"/>
      <w:ind w:left="720"/>
    </w:pPr>
    <w:rPr>
      <w:rFonts w:ascii="Cambria" w:eastAsia="ヒラギノ角ゴ Pro W3" w:hAnsi="Cambria" w:cs="Times New Roman"/>
      <w:color w:val="000000"/>
      <w:sz w:val="2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42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F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rsid w:val="00DE17F3"/>
    <w:pPr>
      <w:suppressAutoHyphens/>
      <w:spacing w:after="200" w:line="276" w:lineRule="auto"/>
      <w:ind w:left="720"/>
    </w:pPr>
    <w:rPr>
      <w:rFonts w:ascii="Cambria" w:eastAsia="ヒラギノ角ゴ Pro W3" w:hAnsi="Cambria" w:cs="Times New Roman"/>
      <w:color w:val="000000"/>
      <w:sz w:val="22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42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317</Words>
  <Characters>1811</Characters>
  <Application>Microsoft Macintosh Word</Application>
  <DocSecurity>0</DocSecurity>
  <Lines>15</Lines>
  <Paragraphs>4</Paragraphs>
  <ScaleCrop>false</ScaleCrop>
  <Company>CHSD117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26</cp:revision>
  <dcterms:created xsi:type="dcterms:W3CDTF">2015-09-11T18:12:00Z</dcterms:created>
  <dcterms:modified xsi:type="dcterms:W3CDTF">2015-09-11T19:27:00Z</dcterms:modified>
</cp:coreProperties>
</file>